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en-US"/>
        </w:rPr>
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</w:r>
      <w:bookmarkStart w:id="0" w:name="_GoBack1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bidi="en-US"/>
        </w:rPr>
        <w:t>муниципального района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en-US"/>
        </w:rPr>
        <w:t>«Улуг-Хемскийкожуун Республики Тыва»</w:t>
      </w:r>
    </w:p>
    <w:p>
      <w:pPr>
        <w:pStyle w:val="Normal"/>
        <w:shd w:val="clear" w:fill="FFFFFF"/>
        <w:spacing w:lineRule="auto" w:line="240" w:before="0" w:after="0"/>
        <w:ind w:left="0" w:right="0"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-993" w:right="0" w:firstLine="993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left="-964" w:right="0" w:hanging="57"/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Принята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val="ru-RU" w:eastAsia="ru-RU"/>
        </w:rPr>
        <w:t>педагогогическим</w:t>
      </w:r>
    </w:p>
    <w:p>
      <w:pPr>
        <w:pStyle w:val="Normal"/>
        <w:widowControl/>
        <w:bidi w:val="0"/>
        <w:spacing w:lineRule="auto" w:line="240" w:before="0" w:after="0"/>
        <w:ind w:left="-964" w:right="0" w:hanging="57"/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val="ru-RU" w:eastAsia="ru-RU"/>
        </w:rPr>
        <w:t xml:space="preserve">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совет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val="ru-RU" w:eastAsia="ru-RU"/>
        </w:rPr>
        <w:t>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МБДОУ д/с «Теремок»</w:t>
      </w:r>
    </w:p>
    <w:p>
      <w:pPr>
        <w:pStyle w:val="Normal"/>
        <w:spacing w:lineRule="auto" w:line="240" w:before="0" w:after="0"/>
        <w:ind w:left="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с. Арыг-Узуу</w:t>
      </w:r>
    </w:p>
    <w:p>
      <w:pPr>
        <w:pStyle w:val="Normal"/>
        <w:spacing w:lineRule="auto" w:line="240" w:before="0" w:after="0"/>
        <w:ind w:left="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протокол №____</w:t>
      </w:r>
    </w:p>
    <w:p>
      <w:pPr>
        <w:pStyle w:val="Normal"/>
        <w:widowControl/>
        <w:bidi w:val="0"/>
        <w:spacing w:lineRule="auto" w:line="240" w:before="0" w:after="0"/>
        <w:ind w:left="-964" w:right="0" w:firstLine="907"/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от «___»________2023г</w:t>
      </w:r>
    </w:p>
    <w:p>
      <w:pPr>
        <w:pStyle w:val="Normal"/>
        <w:spacing w:lineRule="auto" w:line="240" w:before="0" w:after="0"/>
        <w:ind w:left="-993" w:right="0" w:firstLine="993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</w:r>
    </w:p>
    <w:p>
      <w:pPr>
        <w:pStyle w:val="Normal"/>
        <w:spacing w:lineRule="auto" w:line="240" w:before="0" w:after="0"/>
        <w:ind w:left="-993" w:right="0" w:firstLine="993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                             </w:t>
      </w:r>
    </w:p>
    <w:p>
      <w:pPr>
        <w:pStyle w:val="Normal"/>
        <w:spacing w:lineRule="auto" w:line="240" w:before="0" w:after="0"/>
        <w:ind w:left="-993" w:right="0" w:firstLine="993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Утверждено:</w:t>
      </w:r>
    </w:p>
    <w:p>
      <w:pPr>
        <w:pStyle w:val="Normal"/>
        <w:spacing w:lineRule="auto" w:line="240" w:before="0" w:after="0"/>
        <w:ind w:left="-993" w:right="0" w:firstLine="993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Заведующей  МБДОУ «Теремок»</w:t>
      </w:r>
    </w:p>
    <w:p>
      <w:pPr>
        <w:pStyle w:val="Normal"/>
        <w:spacing w:lineRule="auto" w:line="240" w:before="0" w:after="0"/>
        <w:ind w:left="-993" w:right="0" w:firstLine="993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с. Арыг-Узуу</w:t>
      </w:r>
    </w:p>
    <w:p>
      <w:pPr>
        <w:pStyle w:val="Normal"/>
        <w:spacing w:lineRule="auto" w:line="240" w:before="0" w:after="0"/>
        <w:ind w:left="-993" w:right="0" w:firstLine="993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_______ Дувен-Баир Ж.О.</w:t>
      </w:r>
    </w:p>
    <w:p>
      <w:pPr>
        <w:pStyle w:val="Normal"/>
        <w:spacing w:lineRule="auto" w:line="240" w:before="0" w:after="0"/>
        <w:ind w:left="-993" w:right="0" w:firstLine="993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>«___» _____________ 2023г.</w:t>
      </w:r>
    </w:p>
    <w:p>
      <w:pPr>
        <w:pStyle w:val="Style26"/>
        <w:spacing w:lineRule="atLeast" w:line="360" w:before="0" w:after="0"/>
        <w:ind w:left="0" w:right="0" w:hanging="0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lang w:val="ru-RU"/>
        </w:rPr>
        <w:t xml:space="preserve">                 </w:t>
      </w:r>
      <w:r>
        <w:rPr>
          <w:rFonts w:ascii="Times New Roman" w:hAnsi="Times New Roman"/>
          <w:b w:val="false"/>
          <w:bCs w:val="false"/>
          <w:color w:val="000000"/>
          <w:sz w:val="24"/>
          <w:lang w:val="ru-RU"/>
        </w:rPr>
        <w:t>Приказ №__ от ______2023г.</w:t>
      </w:r>
    </w:p>
    <w:p>
      <w:pPr>
        <w:pStyle w:val="Style26"/>
        <w:shd w:val="clear" w:fill="FFFFFF"/>
        <w:spacing w:lineRule="atLeast" w:line="360" w:before="0" w:after="0"/>
        <w:ind w:left="0" w:right="0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lang w:eastAsia="ru-RU"/>
        </w:rPr>
        <w:t> </w:t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cols w:num="2" w:equalWidth="false" w:sep="false">
            <w:col w:w="4575" w:space="672"/>
            <w:col w:w="4107"/>
          </w:cols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/>
        <w:shd w:val="clear" w:fill="FFFFFF"/>
        <w:spacing w:lineRule="auto" w:line="240" w:before="0" w:after="0"/>
        <w:ind w:left="0" w:right="0" w:firstLine="36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lang w:eastAsia="ru-RU"/>
        </w:rPr>
      </w:r>
    </w:p>
    <w:p>
      <w:pPr>
        <w:pStyle w:val="Normal"/>
        <w:widowControl/>
        <w:shd w:val="clear" w:fill="FFFFFF"/>
        <w:spacing w:lineRule="auto" w:line="240" w:before="0" w:after="0"/>
        <w:ind w:left="0" w:right="0"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Normal"/>
        <w:widowControl/>
        <w:shd w:val="clear" w:fill="FFFFFF"/>
        <w:spacing w:lineRule="auto" w:line="240" w:before="0" w:after="0"/>
        <w:ind w:left="0" w:right="0"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Normal"/>
        <w:widowControl/>
        <w:shd w:val="clear" w:fill="FFFFFF"/>
        <w:spacing w:lineRule="auto" w:line="240" w:before="0" w:after="0"/>
        <w:ind w:left="0" w:right="0"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Normal"/>
        <w:widowControl/>
        <w:shd w:val="clear" w:fill="FFFFFF"/>
        <w:spacing w:lineRule="auto" w:line="240" w:before="0" w:after="0"/>
        <w:ind w:left="0" w:right="0"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Normal"/>
        <w:widowControl/>
        <w:shd w:val="clear" w:fill="FFFFFF"/>
        <w:spacing w:lineRule="auto" w:line="240" w:before="0" w:after="0"/>
        <w:ind w:left="0" w:right="0" w:first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</w:r>
    </w:p>
    <w:p>
      <w:pPr>
        <w:pStyle w:val="Style19"/>
        <w:widowControl/>
        <w:spacing w:lineRule="atLeast" w:line="200" w:before="0" w:after="0"/>
        <w:ind w:left="0" w:right="0" w:hanging="0"/>
        <w:jc w:val="center"/>
        <w:rPr>
          <w:color w:val="00000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cs="Times New Roman" w:ascii="Times New Roman" w:hAnsi="Times New Roman"/>
          <w:b/>
          <w:caps w:val="false"/>
          <w:smallCaps w:val="false"/>
          <w:color w:val="000000"/>
          <w:spacing w:val="0"/>
          <w:sz w:val="28"/>
          <w:szCs w:val="28"/>
        </w:rPr>
        <w:t>Дополнительная общеобразовательная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общеразвивающая программ</w:t>
      </w:r>
      <w:bookmarkStart w:id="1" w:name="_Hlk145327450"/>
      <w:bookmarkEnd w:id="1"/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а по формированию финансовой грамотности у детей дошкольного возраста (5-6 лет)</w:t>
      </w:r>
    </w:p>
    <w:p>
      <w:pPr>
        <w:pStyle w:val="Style19"/>
        <w:widowControl/>
        <w:spacing w:lineRule="atLeast" w:line="705" w:before="0" w:after="0"/>
        <w:ind w:left="380" w:right="100" w:hanging="0"/>
        <w:jc w:val="center"/>
        <w:rPr>
          <w:color w:val="00000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Open Sans;sans-serif" w:hAnsi="Open Sans;sans-serif"/>
          <w:b/>
          <w:i w:val="false"/>
          <w:caps w:val="false"/>
          <w:smallCaps w:val="false"/>
          <w:color w:val="000000"/>
          <w:spacing w:val="0"/>
          <w:sz w:val="48"/>
          <w:lang w:val="ru-RU"/>
        </w:rPr>
        <w:t>«Занимательные финансы»</w:t>
      </w:r>
    </w:p>
    <w:p>
      <w:pPr>
        <w:pStyle w:val="Style19"/>
        <w:widowControl/>
        <w:spacing w:lineRule="atLeast" w:line="405" w:before="0" w:after="0"/>
        <w:ind w:left="380" w:right="100" w:hanging="0"/>
        <w:jc w:val="center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lang w:val="ru-RU"/>
        </w:rPr>
      </w:r>
    </w:p>
    <w:p>
      <w:pPr>
        <w:pStyle w:val="Style19"/>
        <w:widowControl/>
        <w:spacing w:lineRule="atLeast" w:line="200" w:before="0" w:after="0"/>
        <w:ind w:left="0" w:right="0" w:hanging="0"/>
        <w:rPr>
          <w:color w:val="00000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9"/>
        <w:widowControl/>
        <w:spacing w:lineRule="atLeast" w:line="200" w:before="0" w:after="0"/>
        <w:ind w:left="0" w:right="0" w:hanging="0"/>
        <w:rPr>
          <w:color w:val="00000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9"/>
        <w:widowControl/>
        <w:spacing w:lineRule="atLeast" w:line="200" w:before="0" w:after="0"/>
        <w:ind w:left="0" w:right="0" w:hanging="0"/>
        <w:rPr>
          <w:color w:val="00000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9"/>
        <w:widowControl/>
        <w:spacing w:lineRule="atLeast" w:line="200" w:before="0" w:after="0"/>
        <w:ind w:left="0" w:right="0" w:hanging="0"/>
        <w:rPr>
          <w:color w:val="00000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Normal"/>
        <w:spacing w:lineRule="auto" w:line="240"/>
        <w:ind w:left="0" w:right="0" w:firstLine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0" w:right="0" w:firstLine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0" w:right="0" w:firstLine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0" w:right="0" w:firstLine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0" w:right="0" w:firstLine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0" w:right="0" w:hanging="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Срок реализации программы: 1 год</w:t>
      </w:r>
    </w:p>
    <w:p>
      <w:pPr>
        <w:pStyle w:val="Normal"/>
        <w:spacing w:lineRule="auto" w:line="240"/>
        <w:ind w:left="0" w:right="0" w:firstLine="5103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Количество часов: 32 ч.</w:t>
      </w:r>
    </w:p>
    <w:p>
      <w:pPr>
        <w:pStyle w:val="Normal"/>
        <w:spacing w:lineRule="auto" w:line="240"/>
        <w:ind w:left="0" w:right="0" w:firstLine="5103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Возраст обучающихся: 5-6 лет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5103" w:right="0" w:hanging="0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Разработала:</w:t>
      </w:r>
    </w:p>
    <w:p>
      <w:pPr>
        <w:pStyle w:val="Normal"/>
        <w:spacing w:lineRule="auto" w:line="240"/>
        <w:ind w:left="5103" w:right="0" w:hanging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Солдуп Анай-Хаак Алексеевна</w:t>
      </w:r>
    </w:p>
    <w:p>
      <w:pPr>
        <w:pStyle w:val="Normal"/>
        <w:spacing w:lineRule="auto" w:line="240"/>
        <w:ind w:left="5103" w:right="0" w:hanging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Музыкальный руководитель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Арыг-Узуу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  <w:lang w:eastAsia="ru-RU"/>
        </w:rPr>
        <w:t>2023г.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Содержание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Раздел 1. Комплекс основных характеристик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1.1. Пояснительная записка …………………………………………………...3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1.2. Основные цели и задачи кружка………………………………………….4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1.3. Основные принципы ……………………………………………………...5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1.4. Предполагаемые результаты реализации Программы кружка………....6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 xml:space="preserve">Раздел 2.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Комплекс организационно-педагогических условий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2.1. Интеграция образовательных областей ………………………………....8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2.2. Система оценки результатов освоения Программы кружка……………8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2.3. Описание форм, способов, методов и средств реализации программы кружка………………………………………………………………………….11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2.4. Содержание Программы кружка………………………………………...13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 xml:space="preserve">Раздел 3.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Организационный раздел.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3.1. Материально-технические условия реализации программы ……….....14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3.2. Организация кружковой деятельности …………………………………15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3.3. Методическое обеспечение ……………………………………………...17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Приложения……………………………………………………………………...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20-25</w:t>
      </w:r>
    </w:p>
    <w:p>
      <w:pPr>
        <w:pStyle w:val="Normal"/>
        <w:spacing w:lineRule="atLeast" w:line="29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Раздел 1. Комплекс основных характеристик</w:t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>1.1. Пояснительная записка</w:t>
      </w:r>
    </w:p>
    <w:p>
      <w:pPr>
        <w:pStyle w:val="Normal"/>
        <w:spacing w:lineRule="auto" w:line="240"/>
        <w:ind w:left="0" w:right="0"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по формированию финансовой грамотности у детей дошкольного возраста «Занимательные финансы» (5-6 лет)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(далее – Программа») составлена в соответствии: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>
        <w:rPr>
          <w:rFonts w:eastAsia="" w:ascii="Times New Roman" w:hAnsi="Times New Roman" w:eastAsiaTheme="minorEastAsia"/>
          <w:color w:val="0070C0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>
      <w:pPr>
        <w:pStyle w:val="ListParagraph"/>
        <w:numPr>
          <w:ilvl w:val="0"/>
          <w:numId w:val="8"/>
        </w:numPr>
        <w:spacing w:lineRule="auto" w:line="259" w:before="0" w:after="160"/>
        <w:ind w:left="1418" w:right="54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ListParagraph"/>
        <w:numPr>
          <w:ilvl w:val="0"/>
          <w:numId w:val="8"/>
        </w:numPr>
        <w:spacing w:lineRule="auto" w:line="259" w:before="0" w:after="160"/>
        <w:ind w:left="1418" w:right="54"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Устав </w:t>
      </w:r>
      <w:r>
        <w:rPr>
          <w:rFonts w:cs="Times New Roman" w:ascii="Times New Roman" w:hAnsi="Times New Roman"/>
          <w:color w:val="000000"/>
          <w:sz w:val="28"/>
          <w:szCs w:val="28"/>
        </w:rPr>
        <w:t>МБДОУ детского сада общеразвивающего вида «Теремок» с.Арыг-Узуу.</w:t>
      </w:r>
    </w:p>
    <w:p>
      <w:pPr>
        <w:pStyle w:val="Normal"/>
        <w:spacing w:lineRule="atLeast" w:line="294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ставит задачу формирования общей культуры личности детей.</w:t>
      </w:r>
    </w:p>
    <w:p>
      <w:pPr>
        <w:pStyle w:val="Normal"/>
        <w:spacing w:lineRule="atLeast" w:line="294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качествах: бережливость, рачительность, смекалка, трудолюбие, умение планировать дела, осуждение жадности и расточительности. Без сформированных первичных экономических представлений невозможно формирование финансовой грамотности.</w:t>
      </w:r>
    </w:p>
    <w:p>
      <w:pPr>
        <w:pStyle w:val="Normal"/>
        <w:spacing w:lineRule="atLeast" w:line="294"/>
        <w:ind w:left="0" w:right="0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Адресатами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программы являются, воспитанники в возрасте 5-6 лет;</w:t>
      </w:r>
    </w:p>
    <w:p>
      <w:pPr>
        <w:pStyle w:val="Normal"/>
        <w:spacing w:lineRule="auto" w:line="24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Пол: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мальчики и девочки;</w:t>
      </w:r>
    </w:p>
    <w:p>
      <w:pPr>
        <w:pStyle w:val="Style19"/>
        <w:widowControl/>
        <w:spacing w:lineRule="atLeast" w:line="405" w:before="0" w:after="0"/>
        <w:ind w:left="0" w:right="258" w:firstLine="567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Дети достаточно четко вы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деляют типичные ролевые отношения лиц, роли которых они выполняют и, в соответствии с ними, строят свое поведение; ролевые действия разнообразны. Ребенок может создавать цепочку действий, объединенных одним сюжетом, способен подчиняться правилу, установленному в игре, ролевая речь детей достаточно четка.</w:t>
      </w:r>
    </w:p>
    <w:p>
      <w:pPr>
        <w:pStyle w:val="Style19"/>
        <w:widowControl/>
        <w:spacing w:lineRule="atLeast" w:line="141" w:before="0" w:after="0"/>
        <w:ind w:left="0" w:right="258" w:firstLine="567"/>
        <w:rPr>
          <w:color w:val="000000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Расширяется и обогащается опыт ребенка, его отношение к действительности становится дифференцированным и разноплановым. Продуктивная деятельность ребенка начинает подчиняться замыслу, намерению. К старшему дошкольному возрасту ребенок уже ставит перед собой цель, старается изобразить или построить то, что он задумал. То есть замысел не следует за исполнением, а ведет создание продукта за собой.</w:t>
      </w:r>
    </w:p>
    <w:p>
      <w:pPr>
        <w:pStyle w:val="Style19"/>
        <w:widowControl/>
        <w:spacing w:lineRule="atLeast" w:line="141" w:before="0" w:after="0"/>
        <w:ind w:left="0" w:right="258" w:firstLine="567"/>
        <w:rPr>
          <w:color w:val="000000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>Дети 5-6 лет помимо вербальных средств общения овладевают также невербальными (жесты, мимика), способны регулировать темп речи и силу голоса, использовать разнообразные интонации. При развитии познавательных способностей основное внимание переносится с содержания обучения на его средства. Что касается развития других общих способностей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>и личности ребенка, то тут по-прежнему основными задачами являются становление его активной позиции (через предоставление инициативы),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>развитие произвольности и осознанности поведения, ответственности, умения сотрудничать с другими детьми, проявление индивидуальности каждого ребенка. И деятельность детей друг с другом, и взаимодействие педагога с детьми носит характер диалога и активного сотрудничества.</w:t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>
      <w:pPr>
        <w:pStyle w:val="Normal"/>
        <w:spacing w:lineRule="atLeast" w:line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Сегодняшнее поколение живет в иных экономических условиях. Детей повсюду окружает реклама, а в их лексикон включается все больше слов финансовой среды.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Человек, который уверен в своем будущем, чувствует себя гораздо лучше. И поэтому наши дети должны быть в курсе, как правильно пользоваться средствами, которые они будут зарабатывать во взрослой самостоятельной жизни!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Дети рано включаются в экономическую жизнь семьи, сталкиваются с деньгами, ходят с родителями в магазины, участвуют в купле – продаже и других финансово – экономических отношениях, овладевая, таким образом, экономической информацией на житейском уровне.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Специалисты считают, что неверно и опасно полагаться только на стихийное усвоение знаний об окружающей жизни и, в частности, о финансово – экономических отношениях, потому что деньги, богатство, бедность, реклама, кредит, долги и другие финансовые категории несут в себе воспитательный потенциал, наполненный таких этическим содержанием, как честность, доброта, трудолюбие.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возрасте до 7 лет основы финансовой грамотности могут прививаться через базовые нравственные представления: о добре, зле, красивом, некрасивом. 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хорошем и плохом. Основная задача – дать понятие о бережном отношении к вещам, природным ресурсам, а затем и деньгам. Центральная идея – бережливость, «я – бережливый ребенок».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Нравственные представления дошкольников в основном формируются на основе наглядных примеров. Дети не знают, почему тот или иной поступок хорош или плох, но знают, как именно они должны поступить («поделиться», «подарить», «положить в копилку» и т.п.). Дошкольнику можно сколько угодно говорить о нормах и правилах, но если слова не будут связаны с определенной последовательностью действий, - они окажутся бесполезными.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Отсюда правило: представления о нормах финансового поведения формируются на основе определенной последовательности поступков, умело демонстрируемых взрослыми.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Все это делает актуальной проблему формирования элементарных экономических представлений и формирования финансовой грамотности начиная с раннего возраста. Наблюдения за детьми старшего дошкольного возраста, социальный запрос родителей, результаты исследовательской деятельности и требования школы современности подтвердили точку зрения о необходимости ранней социализации дошкольников средствами экономического воспитания, так как социально – экономическая жизнь интересует детей не меньше, чем взрослых. Непрерывное экономическое образование и воспитание необходимо начинать именно с дошкольного возраста – когда детьми приобретается первичный опыт в элементарных экономических отношениях.</w:t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/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/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Отличительные особенности (новизна)</w:t>
      </w:r>
    </w:p>
    <w:p>
      <w:pPr>
        <w:pStyle w:val="Style19"/>
        <w:widowControl/>
        <w:spacing w:lineRule="atLeast" w:line="420" w:before="0" w:after="0"/>
        <w:ind w:left="0" w:right="258"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 xml:space="preserve">Новизна программы: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>заключается в заложении основ финансовой культуры в дошкольном возрасте в русле формирования здорового отношения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ru-RU"/>
        </w:rPr>
        <w:t>к деньгам, совершенствования общения ребёнка со взрослыми и сверстниками при реализации интереса к материальным ценностям. Программу отличает взаимосвязь денег как предмета материального мира с нормами морали, этические-культурными ценностями социума и общественно полезного труда человека.</w:t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1.2. Основные цели и задачи кружка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 данной программы кружка: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Раскрыть ребенку, окружающий его предметный мир как мир духовных и материальных ценностей, как часть общечеловеческой культуры, сформировать основы экономических компетенций и финансовую грамотность у детей старшего дошкольного возраста.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Обучающие задачи:</w:t>
      </w:r>
    </w:p>
    <w:p>
      <w:pPr>
        <w:pStyle w:val="Normal"/>
        <w:numPr>
          <w:ilvl w:val="0"/>
          <w:numId w:val="1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>
      <w:pPr>
        <w:pStyle w:val="Normal"/>
        <w:numPr>
          <w:ilvl w:val="0"/>
          <w:numId w:val="1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дать представление детям о разных видах ресурсов, понятии «экономия ресурсов»; о производителях товаров и услуг;</w:t>
      </w:r>
    </w:p>
    <w:p>
      <w:pPr>
        <w:pStyle w:val="Normal"/>
        <w:numPr>
          <w:ilvl w:val="0"/>
          <w:numId w:val="1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расширить представление об обмене товарами и услугами, о понятии «рынок», «спрос», «предложение», «цена», «заработная плата»;</w:t>
      </w:r>
    </w:p>
    <w:p>
      <w:pPr>
        <w:pStyle w:val="Normal"/>
        <w:numPr>
          <w:ilvl w:val="0"/>
          <w:numId w:val="1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создать на основе принципа интеграции видов детской деятельности, условия для решения практических задач самими детьми;</w:t>
      </w:r>
    </w:p>
    <w:p>
      <w:pPr>
        <w:pStyle w:val="Normal"/>
        <w:numPr>
          <w:ilvl w:val="0"/>
          <w:numId w:val="1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познакомить детей с экономическими терминами через экономический словарь, кроссворд, игру, значимость жизненно важных потребностей человека;</w:t>
      </w:r>
    </w:p>
    <w:p>
      <w:pPr>
        <w:pStyle w:val="Normal"/>
        <w:numPr>
          <w:ilvl w:val="0"/>
          <w:numId w:val="1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заложить основы экономического образа мышления у ребѐнка – дошкольника.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>
      <w:pPr>
        <w:pStyle w:val="Normal"/>
        <w:numPr>
          <w:ilvl w:val="0"/>
          <w:numId w:val="2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развивать ответственность, предприимчивость, расчетливость, самостоятельность.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>
      <w:pPr>
        <w:pStyle w:val="Normal"/>
        <w:numPr>
          <w:ilvl w:val="0"/>
          <w:numId w:val="3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воспитывать у детей навыки и привычки речевого этикета, культурного поведения в быту.</w:t>
      </w:r>
    </w:p>
    <w:p>
      <w:pPr>
        <w:pStyle w:val="Normal"/>
        <w:spacing w:lineRule="atLeast" w:line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1.3. Основные принципы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Учет индивидуальных особенностей и возможностей детей;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гармоничного восприятия экономической культуры;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экономической направленности в воспитании;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целенаправленной ориентированности на ценностные отношения; целостности;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единство воспитания, обучения и развития;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системность и последовательность;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сочетание коллективных и индивидуальных форм работы;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наглядность;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доступность;</w:t>
      </w:r>
    </w:p>
    <w:p>
      <w:pPr>
        <w:pStyle w:val="Normal"/>
        <w:numPr>
          <w:ilvl w:val="0"/>
          <w:numId w:val="4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активность.</w:t>
      </w:r>
    </w:p>
    <w:p>
      <w:pPr>
        <w:pStyle w:val="Normal"/>
        <w:spacing w:lineRule="atLeast" w:line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1.4. Предполагаемые результаты реализации Программы кружка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Результаты освоения Программы кружка представлены в виде целевых ориентиров дошкольного образования, которые являют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 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осознавать и соизмерять свои потребности и возможности;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понимать, что расходы семьи не должны быть расточительными;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понимать, что сначала зарабатываем – затем расходуем;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иметь представления об элементарных правилах финансовой безопасности;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осознавать главные ценности – жизнь, отношения, радость и здоровье близких людей – за деньги не купишь;</w:t>
      </w:r>
    </w:p>
    <w:p>
      <w:pPr>
        <w:pStyle w:val="Normal"/>
        <w:numPr>
          <w:ilvl w:val="0"/>
          <w:numId w:val="5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следовать социальным нормам и общепринятым правилам общества.</w:t>
      </w:r>
    </w:p>
    <w:p>
      <w:pPr>
        <w:pStyle w:val="Normal"/>
        <w:spacing w:lineRule="atLeast" w:line="294"/>
        <w:ind w:left="0" w:right="0" w:hanging="0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 xml:space="preserve">Раздел 2.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Комплекс организационно-педагогических условий.</w:t>
      </w:r>
    </w:p>
    <w:p>
      <w:pPr>
        <w:pStyle w:val="Normal"/>
        <w:spacing w:lineRule="atLeast" w:line="29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240" w:before="0" w:after="0"/>
        <w:ind w:hanging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Календарный учебный график реализации дополнительной общеразвивающей программы</w:t>
      </w:r>
    </w:p>
    <w:p>
      <w:pPr>
        <w:pStyle w:val="Normal"/>
        <w:spacing w:lineRule="auto" w:line="240" w:before="0" w:after="0"/>
        <w:ind w:firstLine="708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«Занимательные финансы»</w:t>
      </w:r>
    </w:p>
    <w:p>
      <w:pPr>
        <w:pStyle w:val="Normal"/>
        <w:spacing w:lineRule="auto" w:line="240" w:before="0" w:after="0"/>
        <w:ind w:firstLine="708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на 2023-2024 учебный год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jc w:val="righ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Педагог: Солдуп Анай-Хаак Алексеевна</w:t>
      </w:r>
    </w:p>
    <w:tbl>
      <w:tblPr>
        <w:tblStyle w:val="a3"/>
        <w:tblW w:w="10234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1151"/>
        <w:gridCol w:w="1477"/>
        <w:gridCol w:w="1617"/>
        <w:gridCol w:w="1617"/>
        <w:gridCol w:w="2386"/>
      </w:tblGrid>
      <w:tr>
        <w:trPr/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29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Год обучения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Дата начало занятий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Дата окончания занятий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учебных часов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Режим занятий</w:t>
            </w:r>
          </w:p>
        </w:tc>
      </w:tr>
      <w:tr>
        <w:trPr/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 год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06.10.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24.05.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(пятница)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100 мин./ 4 ак. часа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 раз в неделю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2.1. Интеграция образовательных областей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кружка реализуется на основе авторских разработок и материалов передового педагогического опыта,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деятельности. Сочетание и адаптация материалов программы под возрастные и индивидуальные особенности воспитанников строится по следующим требованиям: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материалы, используемые в педагогическом процессе, строятся на единых принципах, обеспечивают целостность педагогического процесса и дополняют друг друга;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содержание материала обеспечивает оптимальную нагрузку на ребенка.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Программа кружка составлена с учетом реализации интеграции образовательных областей: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 Художественно-эстетическое развитие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изготовление сюжетно-ролевых игр экономического содержания магазин продуктовых и промышленных товаров, ателье и др.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 Речевое развитие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пополнение словаря детей новыми словами, обозначающие экономическое явление, применение их на практике; Воспитание экономических качеств личности (трудолюбие, расчѐтливость, практичность и др.) через использование художественной литературы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3. Познавательное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совершенствование знания монет; учить использовать математические действия при решении экономических задач.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Развитие мыслительных операций, внимания, вариативности, раскрытие сущности понятия «доход» и его основные и дополнительные источники (заработная плата, пенсия, стипендия). Знакомство детей с понятием «экономика», «экономист», помочь понять основные правила экономики; Каждая вещь - товар. Познакомить с видами товаров: промышленные, сельскохозяйственные, бытовые и др.</w:t>
      </w:r>
    </w:p>
    <w:p>
      <w:pPr>
        <w:pStyle w:val="Normal"/>
        <w:spacing w:lineRule="atLeast" w:line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2.2. Система оценки результатов освоения Программы кружка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Мониторинг образовательного процесса проводится 2 раза в год в начале октября и в конце мая. Мониторинг проводит воспитатель. Основной задачей мониторинга является определение степени освоения ребёнком программы по основам финансовой грамотности. Данные о результатах мониторинга заносятся в диагностический лист освоения знаний детей в рамках программы кружка. Диагностика элементарных финансово – экономических знаний детей является одной из необходимых составляющих процесса экономического образования детей.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 классификацией К.Ф.Исаевой, В.И.Логиновой и др. выделены следующие уровни сформированности экономических знаний у старших дошкольников.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Высокий: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 – 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Средний: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Ребенок имеет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 – 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 – экономические представления в игре и труде.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Низкий: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Ребенок имеет неполные, ошибочные представления в области экономики и финансов. Затрудняется в характеристике понятия, явления, в распознании его по содержанию, не может установить причинно – следственные связи, после обозначения понятия, явлении или объекта, частично выделяет его признаки, не обобщает отдельные свойства явления в одно целое понятие, затрудняется в классификации по признаку. Не использует финансово – экономические знания в игровой и трудовой деятельности.</w:t>
      </w:r>
    </w:p>
    <w:p>
      <w:pPr>
        <w:pStyle w:val="Normal"/>
        <w:spacing w:lineRule="atLeast" w:line="294"/>
        <w:rPr>
          <w:color w:val="000000"/>
        </w:rPr>
      </w:pPr>
      <w:r>
        <w:rPr/>
      </w:r>
    </w:p>
    <w:p>
      <w:pPr>
        <w:pStyle w:val="Normal"/>
        <w:spacing w:lineRule="atLeast" w:line="294"/>
        <w:rPr>
          <w:color w:val="000000"/>
        </w:rPr>
      </w:pPr>
      <w:r>
        <w:rPr/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Диагностика для определения уровня финансово – экономических знаний старших дошкольников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Задание 1 «Выбери верное предложение».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карточки, на которых написано по два предложения, и карточки с изображениями, соответствующими этим предложениям (деньги, игрушки, реклама и т.д.)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Инструкция: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«Предлагаю тебе поиграть. Я прочитаю тебе два предложения. Выбери то предложение, которое тебе кажется правильным, и объясни, почему ты его выбрал».</w:t>
      </w:r>
    </w:p>
    <w:p>
      <w:pPr>
        <w:pStyle w:val="Normal"/>
        <w:numPr>
          <w:ilvl w:val="0"/>
          <w:numId w:val="6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Чтобы жить, необходимы деньги. Чтобы жить, необходимы игрушки.</w:t>
      </w:r>
    </w:p>
    <w:p>
      <w:pPr>
        <w:pStyle w:val="Normal"/>
        <w:numPr>
          <w:ilvl w:val="0"/>
          <w:numId w:val="6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Реклама нужна человеку для развлечений. Реклама важна для продажи товара.</w:t>
      </w:r>
    </w:p>
    <w:p>
      <w:pPr>
        <w:pStyle w:val="Normal"/>
        <w:numPr>
          <w:ilvl w:val="0"/>
          <w:numId w:val="6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Только взрослые должны трудиться. И дети, и взрослые должны трудиться.</w:t>
      </w:r>
    </w:p>
    <w:p>
      <w:pPr>
        <w:pStyle w:val="Normal"/>
        <w:numPr>
          <w:ilvl w:val="0"/>
          <w:numId w:val="6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Пенсию обычно получают мамы и папы. Пенсию обычно получают бабушки и дедушки.</w:t>
      </w:r>
    </w:p>
    <w:p>
      <w:pPr>
        <w:pStyle w:val="Normal"/>
        <w:numPr>
          <w:ilvl w:val="0"/>
          <w:numId w:val="6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Бюджет семьи – это только доходы. Бюджет семьи – это доходы и расходы.</w:t>
      </w:r>
    </w:p>
    <w:p>
      <w:pPr>
        <w:pStyle w:val="Normal"/>
        <w:numPr>
          <w:ilvl w:val="0"/>
          <w:numId w:val="6"/>
        </w:numPr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Чем качественнее товар, тем выше цена товара. Чем качественнее товар, тем ниже его цена.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 балл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правильно один или два ответа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 балла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правильно 4 ответа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 балла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правильно больше 5 ответов</w:t>
      </w:r>
    </w:p>
    <w:p>
      <w:pPr>
        <w:pStyle w:val="Normal"/>
        <w:spacing w:lineRule="atLeast" w:line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Задание 2 «Найди лишнее».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Материал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 6 карточек, на которых изображены: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рубль, доллар, евро, кошелек (категория «деньги»);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банкноты достоинством 100 рублей, 5 долларов, 10 евро, 50 – копеечная монета (категория «деньги»);</w:t>
      </w:r>
    </w:p>
    <w:p>
      <w:pPr>
        <w:pStyle w:val="Normal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кондитерская фабрика, мебельная фабрика, магазин (категории «товар», «производство»);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человек копает землю, готовит еду, моет посуду, читает книгу (категория «труд»);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игрушки, посуда, машина, солнышко (категория «товар»);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одежда, дом, продукты, книга (категория «потребности»).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Инструкция: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«Посмотри на рисунки. Они разные. Какой предмет (действия) лишний? Почему? Как можно назвать одним словом остальные три?»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 балл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все карточки отобраны правильно с помощью воспитателя;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 балла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две карточки – с помощью воспитателя;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 балла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все карточки отобраны правильно.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Задание 3 «Продолжи предложение».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предложения экономического содержания и соответствующие им сюжетные картинки.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Инструкция: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«Я предлагаю тебе поиграть в увлекательную игру. Я начну предложение, а ты закончи».</w:t>
      </w:r>
    </w:p>
    <w:p>
      <w:pPr>
        <w:pStyle w:val="Normal"/>
        <w:numPr>
          <w:ilvl w:val="0"/>
          <w:numId w:val="0"/>
        </w:numPr>
        <w:spacing w:lineRule="atLeast" w:line="294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Любой труд приносит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…(пользу)</w:t>
      </w:r>
    </w:p>
    <w:p>
      <w:pPr>
        <w:pStyle w:val="Normal"/>
        <w:numPr>
          <w:ilvl w:val="0"/>
          <w:numId w:val="0"/>
        </w:numPr>
        <w:spacing w:lineRule="atLeast" w:line="294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Моя мама получает за свой труд….., бабушка получает…., а брат (сестра) учится в институте и получает…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.(зарплату, пенсию, стипендию).</w:t>
      </w:r>
    </w:p>
    <w:p>
      <w:pPr>
        <w:pStyle w:val="Normal"/>
        <w:numPr>
          <w:ilvl w:val="0"/>
          <w:numId w:val="0"/>
        </w:numPr>
        <w:spacing w:lineRule="atLeast" w:line="294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Доходы семьи можно увеличить, если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….(вести дополнительное хозяйство; кто-то из членов семьи пойдет на работу и т.д.)</w:t>
      </w:r>
    </w:p>
    <w:p>
      <w:pPr>
        <w:pStyle w:val="Normal"/>
        <w:numPr>
          <w:ilvl w:val="0"/>
          <w:numId w:val="0"/>
        </w:numPr>
        <w:spacing w:lineRule="atLeast" w:line="294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Воспитатель, повар, швея, рекламодатель, банкир – это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(профессии).</w:t>
      </w:r>
    </w:p>
    <w:p>
      <w:pPr>
        <w:pStyle w:val="Normal"/>
        <w:numPr>
          <w:ilvl w:val="0"/>
          <w:numId w:val="0"/>
        </w:numPr>
        <w:spacing w:lineRule="atLeast" w:line="294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Любой товар можно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…(продать,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купить, изготовить).</w:t>
      </w:r>
    </w:p>
    <w:p>
      <w:pPr>
        <w:pStyle w:val="Normal"/>
        <w:numPr>
          <w:ilvl w:val="0"/>
          <w:numId w:val="0"/>
        </w:numPr>
        <w:spacing w:lineRule="atLeast" w:line="294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Место хранения и накопления денег называется…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(банк).</w:t>
      </w:r>
    </w:p>
    <w:p>
      <w:pPr>
        <w:pStyle w:val="Normal"/>
        <w:numPr>
          <w:ilvl w:val="0"/>
          <w:numId w:val="0"/>
        </w:numPr>
        <w:spacing w:lineRule="atLeast" w:line="294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Чтобы люди узнали о товаре, нужна…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(реклама).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 балл 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правильно два ответа;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 балла 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правильно четыре-пять ответов;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 балла 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правильно больше пяти ответов.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2.3. Описание форм, способов, методов и средств реализации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программы кружка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основу работы с дошкольниками по экономическому воспитанию положен деятельностный подход, который предусматривает формирование экономических знаний через различные виды деятельности: игровую, познавательно-исследовательскую, коммуникативную, трудовую и др. В зависимости от содержания знаний ведущим является тот или иной вид деятельности. Например, усвоение экономических понятий (деньги, цена, стоимость и т.п.) успешно проходит в игровой деятельности: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―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сюжетно-ролевые игры («Супермаркет», «Магазин игрушек», «Ярмарка»),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―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дидактические игры («Купи другу подарок», «Рекламный мешочек»),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―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настольно-печатные («Кому что нужно?», «Магазины»),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―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речевые («Наоборот», «Что лишнее?»).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Знания о том, почему следует беречь результаты труда людей, дети успешнее всего осваивают в процессе трудовой и продуктивной деятельности.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Особое место занимают интеллектуальные игры-викторины «Что? Где? Почём?», «Бизнес-клуб», «Аукцион», которые позволяют в игровой соревновательной форме подвести итог по изученному материалу, обобщить и систематизировать знания, провести анализ насколько хорошо дети усвоили материал.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Знакомство с новым материалом очень интересно и увлекательно проходит в ходе игры-путешествия «Музей денег», «Путешествие по территории детского сада» (с целью познакомиться с профессиями сотрудников), экскурсии в банк, рекламное агентство, которые позволяют детям познакомиться с реальными экономическими объектами и людьми разных профессий.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организации образовательной деятельности по экономическому воспитанию наиболее эффективным является метод проблемного обучения, который позволяет педагогу не только познакомить дошкольников с экономическими понятиями, но и развивать у детей умение самостоятельно «добывать» знания, учиться искать пути решения задач, проявлять инициативу, анализировать и делать выводы.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Уровни проблемного обучения, которые следует преодолевать постепенно, от простого к сложному: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 Уровень 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предполагает ведущую роль педагога.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этом этапе педагог создает проблемную ситуацию, дети с помощью педагога решают задачу и после этого выполняют подобное задание по уже данному образцу.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 Уровень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это деятельность детей с помощью взрослого.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Тут гипотезы решения проблемной ситуации выдвигают сами воспитанники на основе имеющихся знаний, но к верному решению «приходят» вместе с воспитателем.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 Уровень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самостоятельный. Воспитанники без помощи воспитателя приходят к правильному решению задачи.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 Уровень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творческий. На данном этапе дети не только могут найти самостоятельно решение, но и проявить творчество, дополнительные решения, применить знания в нестандартных ситуациях.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Моделирование игровых проблемных ситуаций на занятиях по экономическому воспитанию создает условия для познавательной активности дошкольников, стимулирует детскую инициативу и самостоятельность. Решая проблемную ситуацию экономического, содержания ребенок приобщается к экономической действительности, учиться думать, ориентироваться в окружающем, высказывать собственную и принимать чужую позицию, растет и реализуется его творческий потенциал.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Для создания проблемных ситуаций воспитатель использует следующие методические приёмы: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подведение детей к противоречию и предложение самостоятельно найти способ его разрешения;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высказывание различных точек зрения на один и то же вопрос;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предложение рассмотреть явление с различных позиций («две стороны медали»);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побуждение детей к сравнению, обобщению, выводам из ситуации, сопоставлению фактов;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постановка проблемной задачи (например, с недостаточными или противоречивыми данными, заведомо допущенными ошибками и др.).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Формы организации детей в зависимости от образовательных задач: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фронтальная (одновременно со всей подгруппой);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подгрупповая (работа в группах: парах, тройках и др.);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индивидуальная (выполнение заданий, решение проблем).</w:t>
      </w:r>
    </w:p>
    <w:p>
      <w:pPr>
        <w:pStyle w:val="Normal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2.4. Содержание Программы кружка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Фундамент по финансовой грамотности детей дошкольного возраста необходимо закладывать с раннего возраста. Финансовая грамотность позволит маленькому человеку быть успешным во взрослой жизни, грамотно вести свой семейный бюджет.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данной программе закрепляется представление о непростом мире предметов и услуг, как результата труда людей, человеческих взаимоотношений.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Играя в профессии, дети постигают смысл труда, моделируют реальные жизненные ситуации, развивают фантазию, воображение и логику рассуждений, повышая интерес к экономическим знаниям.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дидактических играх систематизируются представления детей о мире финансовых явлений, терминах, закрепляются представления о понятии «реклама», обогащается словарный запас, развиваются коммуникативные и творческие способности детей.</w:t>
      </w:r>
    </w:p>
    <w:p>
      <w:pPr>
        <w:pStyle w:val="Normal"/>
        <w:shd w:val="clear" w:fill="FFFFFF"/>
        <w:spacing w:lineRule="auto" w:line="24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>Учебно- тематический план работы</w:t>
      </w:r>
    </w:p>
    <w:p>
      <w:pPr>
        <w:pStyle w:val="Normal"/>
        <w:shd w:val="clear" w:fill="FFFFFF"/>
        <w:spacing w:lineRule="auto" w:line="24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>В старшей группе из расчета 1 – час работы в неделю</w:t>
      </w:r>
    </w:p>
    <w:p>
      <w:pPr>
        <w:pStyle w:val="Normal"/>
        <w:shd w:val="clear" w:fill="FFFFFF"/>
        <w:spacing w:lineRule="auto" w:line="24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 xml:space="preserve">количество занятий учебного периода будет составлять </w:t>
      </w:r>
    </w:p>
    <w:p>
      <w:pPr>
        <w:pStyle w:val="Normal"/>
        <w:shd w:val="clear" w:fill="FFFFFF"/>
        <w:spacing w:lineRule="auto" w:line="24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>32 часа.</w:t>
      </w:r>
    </w:p>
    <w:tbl>
      <w:tblPr>
        <w:tblW w:w="957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Месяцы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Часы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Октябрь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Декабрь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Январь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Февраль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Март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32 час.</w:t>
            </w:r>
          </w:p>
        </w:tc>
      </w:tr>
    </w:tbl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  <w:t>Месяц</w:t>
      </w:r>
    </w:p>
    <w:p>
      <w:pPr>
        <w:pStyle w:val="Normal"/>
        <w:shd w:val="clear" w:fill="FFFFFF"/>
        <w:spacing w:lineRule="auto" w:line="24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>Октябрь.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Октябрь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Презентация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- «Откуда пришли деньги?»- 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Путешествие в прошлое денег.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Виртуальное путешествие с использованием ИКТ.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Познакомить с историей возникновения денег.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Что такое деньги? Зачем они нужны?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Интерактивное занятие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Какие деньги бывают. Виды денег.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Раскрыть сущность понятий деньги, монета, купюра. Закрепить знания детей о внешнем виде денег. Рассказать о фальшивых деньгах, о доступном для нас способе проверки денег на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подлинность.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«Понятие цены, стоимости».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Формировать элементарные представления о цене и качестве. Показать зависимость цены от качества товара или услуги.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«Современный вид денег - пластиковая карта».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«Магазин»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Познакомить с пластиковыми карточками, как ими пользоваться, дать понятие код карты.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«Что такое валюта. Какая бывает валюта? (Игра – путешествие.)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Чтение сказки С. Я. Маршак «Кошкин дом»,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Познакомить с понятием «валюта», внешним видом и названиями денег других стан, а также с единой валютой европейских стан – евро.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Презентация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«Банк, «Дом, где живут деньги». Зачем они нужны? (Виртуальная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экскурсия.)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Сюжетно-ролевая игра «Сберегательный банк»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Познакомить детей с деятельностью банка, его основными функциями.</w:t>
      </w:r>
    </w:p>
    <w:p>
      <w:pPr>
        <w:pStyle w:val="Normal"/>
        <w:shd w:val="clear" w:fill="FFFFFF"/>
        <w:spacing w:lineRule="auto" w:line="240"/>
        <w:rPr>
          <w:rFonts w:eastAsia="Times New Roman" w:cs="Times New Roman"/>
          <w:b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Ноябрь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Деловая 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Раз не найден клад - беги в банке делать вклад.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Дать понятие, что такое вклад и для чего он нужен.</w:t>
      </w:r>
      <w:r>
        <w:rPr>
          <w:rFonts w:eastAsia="Times New Roman" w:cs="Segoe UI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Разъяснить детям, почему удобно и выгодно хранить деньги в банке, что такое проценты.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«Что такое бюджет? Какие виды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бюджетов бывают?»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понятие бюджет, какие виды бюджетов есть.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«Семейный бюджет»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Формировать первичные представления о семейном бюджете.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«Семейный бюджет: доходы семьи»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знания об источниках дохода семьи (зарплата, стипендия, пенсия, пособие и т.д.)</w:t>
      </w:r>
    </w:p>
    <w:p>
      <w:pPr>
        <w:pStyle w:val="Normal"/>
        <w:shd w:val="clear" w:fill="FFFFFF"/>
        <w:spacing w:lineRule="auto" w:line="240"/>
        <w:rPr>
          <w:rFonts w:eastAsia="Times New Roman" w:cs="Times New Roman"/>
          <w:b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Декабрь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Деловая 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«Семейный бюджет: расходы семьи»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понятие об основных расходах семьи.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Деловая 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«Правильный выбор: куда тратить деньги?»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Формировать правильное покупательское поведение у детей дошкольного возраста, объяснить значимость составления списка покупок в целях экономии.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«Что такое налоги и зачем их платить»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понятие налог, виды налогов, история налогов в России.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Деловая 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 Семейная копилка. Учимся экономить»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Раскрыть содержание понятий «экономность», «бережливость», «хозяйственность».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«Хочу и надо».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Формировать представление детей о понятии «бюджет»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Январь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«Что такое долг? Долг платежом красен»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Дать детям, понятие денежный долг.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«Карманные деньги»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Дать понятие карманные деньги, учить в игровых ситуациях их разумно тратить.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«Что за деньги купить нельзя»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у детей понятия, что не все можно купить за деньги: здоровье, человеческие отношения и т.д.</w:t>
      </w:r>
    </w:p>
    <w:p>
      <w:pPr>
        <w:pStyle w:val="Normal"/>
        <w:shd w:val="clear" w:fill="FFFFFF"/>
        <w:spacing w:lineRule="auto" w:line="240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Февраль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«Рекламы разные нужны»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Дать представления о рекламе, о ее назначении.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Учить правильно, воспринимать рекламу.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Деловая 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«Рекламное агентство»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Познакомить детей с понятием «рекламное агентство».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«Благотворительная деятельность».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Способствовать развитию таких ценностных качеств дошкольников, как: доброта, искренность, великодушие, милосердие, бескорыстие.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«Чем пахнут ремесла?»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Формировать представление о потребностях и возможностях: А.С. Пушкин «Сказка о рыбаке и рыбке», К.И. Чуковский «Телефон».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Закреплять понимание экономических категорий (потребности, труд, продукт труда, деньги, профессия, специальность.</w:t>
      </w:r>
    </w:p>
    <w:p>
      <w:pPr>
        <w:pStyle w:val="Normal"/>
        <w:shd w:val="clear" w:fill="FFFFFF"/>
        <w:spacing w:lineRule="auto" w:line="24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Март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«Путешествие в страну  профессий». 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Обобщить знания о профессиях.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Викторина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 экономическому воспитанию для детей подготовительной группы «Путешествие в денежную страну».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Закреплять знания и умения по финансовой грамотности посредством игровой деятельности.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Ролевые игры в профессии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Закреплять знания и умения по финансовой грамотности посредством игровой деятельности.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«Любой труд – оплачиваем»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Развивать социально-личностные качества и ценностные ориентиры, необходимые для рационального поведения в сфере экономики.</w:t>
      </w:r>
    </w:p>
    <w:p>
      <w:pPr>
        <w:pStyle w:val="Normal"/>
        <w:shd w:val="clear" w:fill="FFFFFF"/>
        <w:spacing w:lineRule="auto" w:line="24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Апрель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Чтение сказки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«Сказка ложь, да в ней намек – добрым молодцам урок» (финансовая грамота в народной мудрости)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Развивать у детей умение подмечать в сказках, простейшие экономические явления;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Давать нравственную оценку поступкам героев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«Свой бизнес»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Закрепить представления детей о сущности экономических явлений и понятий;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Формировать экономическое мышление;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Проводить эксперименты, устанавливать причинно – следственные связи.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Решение проблемных ситуаций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– «Мы умеем считать деньги»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/>
        <w:ind w:left="360" w:right="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Закрепить экономические знания в практической ситуации.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КВН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«Путешествие в денежную страну»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Закреплять полученные знания, применять знания и умения в игре.</w:t>
      </w:r>
    </w:p>
    <w:p>
      <w:pPr>
        <w:pStyle w:val="Normal"/>
        <w:shd w:val="clear" w:fill="FFFFFF"/>
        <w:spacing w:lineRule="auto" w:line="24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Май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Продуктивная деятельность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«Изготовление поделок для ярмарки» (по выбору детей)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Изготовление различных поделок для ярмарки.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 Формировать представление детей о рекламе. С. В. Михалков «Как старик корову продавал».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Умение использовать рекламу. Учить детей делать покупку с учетом заработанных денег, умению соотносить свои желания и возможности.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Квест – игра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- «Путешествие в страну финансовой грамотности»</w:t>
      </w:r>
    </w:p>
    <w:p>
      <w:pPr>
        <w:pStyle w:val="Normal"/>
        <w:shd w:val="clear" w:fill="FFFFFF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Развивать сообразительность, самостоятельность мышления, умение договариваться между собой, выполнять задания в условиях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соревнования.</w:t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Раздел 3. ОРГАНИЗАЦИОННЫЙ РАЗДЕЛ</w:t>
      </w:r>
    </w:p>
    <w:p>
      <w:pPr>
        <w:pStyle w:val="Normal"/>
        <w:shd w:val="clear" w:fill="FFFFFF"/>
        <w:spacing w:lineRule="atLeast" w:line="294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3.1. Материально-технические условия реализации программы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Обеспечение материально-технических условий, позволяющих достичь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обозначенных целей и выполнить соответствующие задачи, в т. ч.:</w:t>
      </w:r>
    </w:p>
    <w:p>
      <w:pPr>
        <w:pStyle w:val="Normal"/>
        <w:numPr>
          <w:ilvl w:val="0"/>
          <w:numId w:val="7"/>
        </w:numPr>
        <w:shd w:val="clear" w:fill="FFFFFF"/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осуществлять все виды деятельности ребенка, как индивидуальной, так и в рамках каждой дошкольной группы с учетом возрастных и индивидуальных особенностей воспитанников, их образовательных потребностей;</w:t>
      </w:r>
    </w:p>
    <w:p>
      <w:pPr>
        <w:pStyle w:val="Normal"/>
        <w:numPr>
          <w:ilvl w:val="0"/>
          <w:numId w:val="7"/>
        </w:numPr>
        <w:shd w:val="clear" w:fill="FFFFFF"/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>
      <w:pPr>
        <w:pStyle w:val="Normal"/>
        <w:numPr>
          <w:ilvl w:val="0"/>
          <w:numId w:val="7"/>
        </w:numPr>
        <w:shd w:val="clear" w:fill="FFFFFF"/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>
      <w:pPr>
        <w:pStyle w:val="Normal"/>
        <w:numPr>
          <w:ilvl w:val="0"/>
          <w:numId w:val="7"/>
        </w:numPr>
        <w:shd w:val="clear" w:fill="FFFFFF"/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представителей), с учетом особенностей социокультурной среды развития воспитанников и специфики информационной социализации детей;</w:t>
      </w:r>
    </w:p>
    <w:p>
      <w:pPr>
        <w:pStyle w:val="Normal"/>
        <w:numPr>
          <w:ilvl w:val="0"/>
          <w:numId w:val="7"/>
        </w:numPr>
        <w:shd w:val="clear" w:fill="FFFFFF"/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повышение их профессиональной, коммуникативной, информационной, правовой компетентности и мастерства мотивирования детей;</w:t>
      </w:r>
    </w:p>
    <w:p>
      <w:pPr>
        <w:pStyle w:val="Normal"/>
        <w:numPr>
          <w:ilvl w:val="0"/>
          <w:numId w:val="7"/>
        </w:numPr>
        <w:shd w:val="clear" w:fill="FFFFFF"/>
        <w:spacing w:lineRule="atLeast" w:line="294"/>
        <w:ind w:left="0" w:right="0" w:hanging="36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обеспечивать эффективное управление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Программой предусмотрено также использование организацией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средство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</w:t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3.2. Организация кружковой деятельности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Известно, формирование основ экономической грамотности зависит от многих факторов, в том числе от развивающей предметно-пространственной среды, в которой она происходит. Для организации воспитательно-образовательного процесса по экономическому воспитанию в ДОО создаются необходимые педагогические условия.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Обогащению впечатлений способствует созданная в игровой комнате игровая экономическая зона, способствующая погружению детей в мир экономики, через которую происходит закрепление, уточнение, углубление, систематизация полученных экономических представлений в трудовой, игровой, познавательной деятельности; формируются умения применять их в самостоятельной деятельности.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Игровая экономическая зона содержит: дидактические игры, таблицы с кроссвордами, иллюстрации, коллекция монет и купюр разных стран, атрибуты для сюжетно-ролевых игр. Именно игровая экономическая зона предоставляет детям возможность действовать самостоятельно, способствует формированию их познавательной и практической активности, создает возможности для привлечения родителей к формированию интереса к экономическому воспитанию и воспитанию личности ребенка способной адаптироваться к многообразному миру экономики.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Процесс экономического воспитания реализуется через различные формы его организации. Использование разнообразных форм дает воспитателю возможность проявить творчество, индивидуальность и в то же время, что особенно важно, сделать процесс познания экономики интересным, доступным. Главное — говорить ребенку о сложном мире экономики на языке, ему понятном. Сделать экономику понятной помогают сюжетно-дидактические игры.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Так, играя в сюжетно-ролевую игру «Профессии»,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 В сюжетно-ролевых играх «Рекламное агентство», «Банк», «Супермаркет», «Магазин» и др. создаются наиболее благоприятные условия для развития у детей интереса к экономическим знаниям, естественная, приближенная к реальности обстановка, устанавливается психологически адекватная возрасту ситуация общения. К атрибутам сюжетно-ролевым играм относится кассовый аппарат, банкомат, пластиковые карты, деньги (имитация).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дидактических играх «Кому что нужно?», «Обмен», «Что быстрее купят?», «Копилка» уточняются и закрепляются представления детей о мире экономических явлений, терминах, приобретаются новые экономические знания, умения и навыки.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Развивающая среда содержит настольно-печатные игры по экономике «Веселый бизнесмен», «Монополия», «Бизнесмен», «Деньги», «Супермаркет».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Для успешной реализации программы необходимо выполнение ряда условий Психолого-педагогические и методические требования к реализации программы: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 Преобладает игровой метод обучения.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 Использование специализированной литературы в обучении.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3.Постоянное отслеживание результатов и подведение итогов образовательной деятельности.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 Создание ситуации успеха.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 Организация различных видов стимулирования.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Сроки реализации программы: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 год.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Категория: старший дошкольный возраст 5 - 6 лет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Режим занятий – 4 раза в месяц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Время проведения: вторая половина дня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Формы проведения: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индивидуальная и коллективная.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Количество занятий - 32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Методы: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игровой практический, наглядный, словесный.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Занятия проводятся в групповом помещении с использованием мультимедийного оборудования. Длительность занятия 25 минут.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Для более эффективного решения поставленных задач в занятия включены разные виды деятельности: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упражнения на мелкую моторику;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экспериментальная деятельность;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игровые ситуации;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мозговой штурм;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чтение произведений детской литературы;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рисование на темы «Моя будущая профессия», «Как я помогаю близким», «Мои добрые дела»;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поделки, оригами, аппликации, конструирование на темы: «Игрушка своими руками», «Мой товар на ярмарку».</w:t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3.3 Методическое обеспечение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 Кнышова, Л.В. Экономика для малышей, или как Миша стал бизнесменом / Л. В. Кнышова. - М. Просвещение, 1996. – с. 128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 Поварницина Г.П., Киселева Ю.А. Финансовая грамотность дошкольника.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Слободчиков В.И., Короткова Н.А., Нежнов П.Г., Кириллов И.Л. Дошкольное образование как ступень системы общего образования: научная концепция / Под ред. В.И. Слободчикова; М.: Институт развития дошкольного образования РАО, 2005. 28 с.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 Щербинина С.М "Экономическое образование и воспитание детей старшего дошкольного возраста". Учебно-методическая программа. /. - г. Усолье - Сибирское, 2010.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 Сказки о деньгах.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 Интернет источники.</w:t>
      </w:r>
    </w:p>
    <w:p>
      <w:pPr>
        <w:pStyle w:val="Normal"/>
        <w:shd w:val="clear" w:fill="FFFFFF"/>
        <w:spacing w:lineRule="auto" w:line="240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bidi="en-US"/>
        </w:rPr>
        <w:t>Приложени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bidi="en-US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bidi="en-US"/>
        </w:rPr>
        <w:t xml:space="preserve">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.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</w:r>
      <w:bookmarkStart w:id="2" w:name="_GoBack11"/>
      <w:bookmarkEnd w:id="2"/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муниципального района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«Улуг-Хемскийкожуун Республики Тыва»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e-mail:  soldup82@mail.ru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ПАСПОРТ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Дополнительной общеобразовательной (общеразвивающей) программы объединения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Занимательные финансы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»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художественной направленности</w:t>
      </w:r>
    </w:p>
    <w:tbl>
      <w:tblPr>
        <w:tblStyle w:val="a3"/>
        <w:tblpPr w:bottomFromText="0" w:horzAnchor="margin" w:leftFromText="180" w:rightFromText="180" w:tblpX="0" w:tblpXSpec="center" w:tblpY="229" w:topFromText="0" w:vertAnchor="text"/>
        <w:tblW w:w="104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7"/>
        <w:gridCol w:w="7231"/>
      </w:tblGrid>
      <w:tr>
        <w:trPr>
          <w:trHeight w:val="771" w:hRule="atLeast"/>
        </w:trPr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Наименование муниципалитета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с.Арыг-Узуу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Наименование организации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en-US"/>
              </w:rPr>
      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      </w:r>
            <w:bookmarkStart w:id="3" w:name="_GoBack111"/>
            <w:bookmarkEnd w:id="3"/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en-US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en-US"/>
              </w:rPr>
              <w:t>«Улуг-Хемскийкожуун Республики Тыва»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-номер программы а АИС «навигатор»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Механизм финансирование (ПФДО, муниципальное здание, внебюджет)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Муниципальное здание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ФИО автора (составителя)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Солдуп Анай-Хаак Алексеевна</w:t>
            </w:r>
          </w:p>
        </w:tc>
      </w:tr>
      <w:tr>
        <w:trPr>
          <w:trHeight w:val="1080" w:hRule="atLeast"/>
        </w:trPr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Краткое описание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tLeast" w:line="29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Раскрыть ребенку, окружающий его предметный мир как мир духовных и материальных ценностей, как часть общечеловеческой культуры, сформировать основы экономических компетенций и финансовую грамотность у детей старшего дошкольного возраста.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Форма обучения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Очная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Уровень содержания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Ознакомительный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Продолжительность освоения (объем)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32 ч.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Возрастная категория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От 5 до 6 лет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Направленность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По формированию финансовой грамотности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Тип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Модифицированная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Вид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Дополнительная общеобразовательная общеразвивающая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Цель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Развитие личности ребёнка, способной творчески проявлять себя в условиях современной жизни.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Задачи программы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tLeast" w:line="294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Обучающие задачи: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дать представление детям о разных видах ресурсов, понятии «экономия ресурсов»; о производителях товаров и услуг;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расширить представление об обмене товарами и услугами, о понятии «рынок», «спрос», «предложение», «цена», «заработная плата»;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создать на основе принципа интеграции видов детской деятельности, условия для решения практических задач самими детьми;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познакомить детей с экономическими терминами через экономический словарь, кроссворд, игру, значимость жизненно важных потребностей человека;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заложить основы экономического образа мышления у ребѐнка – дошкольника.</w:t>
            </w:r>
          </w:p>
          <w:p>
            <w:pPr>
              <w:pStyle w:val="Normal"/>
              <w:widowControl w:val="false"/>
              <w:spacing w:lineRule="atLeast" w:line="294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 задачи: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ответственность, предприимчивость, расчетливость, самостоятельность.</w:t>
            </w:r>
          </w:p>
          <w:p>
            <w:pPr>
              <w:pStyle w:val="Normal"/>
              <w:widowControl w:val="false"/>
              <w:spacing w:lineRule="atLeast" w:line="294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Воспитательные задачи: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у детей навыки и привычки речевого этикета, культурного поведения в быту.</w:t>
            </w:r>
          </w:p>
          <w:p>
            <w:pPr>
              <w:pStyle w:val="Normal"/>
              <w:widowControl w:val="false"/>
              <w:spacing w:lineRule="atLeast" w:line="294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Ожидаемый результат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осознавать и соизмерять свои потребности и возможности;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понимать, что расходы семьи не должны быть расточительными;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понимать, что сначала зарабатываем – затем расходуем;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иметь представления об элементарных правилах финансовой безопасности;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осознавать главные ценности – жизнь, отношения, радость и здоровье близких людей – за деньги не купишь;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tLeast" w:line="294"/>
              <w:ind w:left="0" w:right="0" w:hanging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следовать социальным нормам и общепринятым правилам общества.</w:t>
            </w:r>
          </w:p>
          <w:p>
            <w:pPr>
              <w:pStyle w:val="Normal"/>
              <w:widowControl w:val="false"/>
              <w:spacing w:lineRule="atLeast" w:line="294" w:before="0" w:after="200"/>
              <w:ind w:left="0" w:right="0" w:hanging="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Возможность реализации в сетевой форме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Возможна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Возможных</w:t>
            </w:r>
          </w:p>
        </w:tc>
      </w:tr>
      <w:tr>
        <w:trPr/>
        <w:tc>
          <w:tcPr>
            <w:tcW w:w="3257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Материально-техническая база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 Просторное помещение;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 План-конспекты;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- Стулья, стол, ИКТ, телевизор.</w:t>
            </w:r>
          </w:p>
        </w:tc>
      </w:tr>
    </w:tbl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Приложени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2.</w:t>
      </w:r>
    </w:p>
    <w:p>
      <w:pPr>
        <w:pStyle w:val="Normal"/>
        <w:shd w:val="clear" w:fill="FFFFFF"/>
        <w:spacing w:lineRule="auto" w:line="240"/>
        <w:jc w:val="right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План работы с родителями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п/п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Месяц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 работы с педагогами, родителями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1.Сентябрь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 для родителей «Практические советы родителям по формированию финансовой грамотности у детей старшего дошкольного возраста»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2.Октябрь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Консультация: «Введение детей старшего дошкольного возраста в мир экономики»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3.Ноябрь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Консультация: «Хоть семи нам еще нет, формируем мы бюджет»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4.Декабрь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Разработка буклетов «Ребенок и финансы»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5.Январь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Рекомендация «Учите видеть связь между трудом и деньгами»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6.Февраль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 для педагогов: «Использование дидактических игр по развитию финансовой грамотности дошкольников»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Рекомендация «Учите ребенка выбирать и покупать товар»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7.Март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 «Учите ребенка планировать семейный бюджет»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Буклет «История о дереве и человеке»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8.Апрель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Консультация: «Введение детей старшего дошкольного возраста в мир экономики»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9.Май</w:t>
      </w:r>
    </w:p>
    <w:p>
      <w:pPr>
        <w:pStyle w:val="Normal"/>
        <w:shd w:val="clear" w:fill="FFFFFF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 для родителей «Учите ребенка считать деньги»</w:t>
      </w:r>
    </w:p>
    <w:p>
      <w:pPr>
        <w:pStyle w:val="Normal"/>
        <w:shd w:val="clear" w:fill="FFFFFF"/>
        <w:spacing w:lineRule="auto" w:line="240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eastAsia="Times New Roman" w:cs="Times New Roman"/>
          <w:b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Приложения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ind w:left="4956" w:firstLine="708"/>
        <w:rPr>
          <w:sz w:val="20"/>
        </w:rPr>
      </w:pPr>
      <w:r>
        <w:rPr/>
        <w:t xml:space="preserve">Утверждено: </w:t>
      </w:r>
    </w:p>
    <w:p>
      <w:pPr>
        <w:pStyle w:val="Normal"/>
        <w:ind w:left="4956" w:firstLine="708"/>
        <w:rPr>
          <w:sz w:val="20"/>
        </w:rPr>
      </w:pPr>
      <w:r>
        <w:rPr/>
        <w:t xml:space="preserve">  </w:t>
      </w:r>
      <w:r>
        <w:rPr/>
        <w:t xml:space="preserve">Заведующей МБДОУ д/с </w:t>
      </w:r>
    </w:p>
    <w:p>
      <w:pPr>
        <w:pStyle w:val="Normal"/>
        <w:ind w:left="5664" w:hanging="0"/>
        <w:rPr>
          <w:sz w:val="20"/>
        </w:rPr>
      </w:pPr>
      <w:r>
        <w:rPr/>
        <w:t xml:space="preserve">  </w:t>
      </w:r>
      <w:r>
        <w:rPr/>
        <w:t>«Теремок» с. Арыг-Узуу</w:t>
      </w:r>
    </w:p>
    <w:p>
      <w:pPr>
        <w:pStyle w:val="Normal"/>
        <w:ind w:left="4956" w:firstLine="708"/>
        <w:rPr>
          <w:sz w:val="20"/>
        </w:rPr>
      </w:pPr>
      <w:r>
        <w:rPr/>
        <w:t xml:space="preserve">   </w:t>
      </w:r>
      <w:r>
        <w:rPr/>
        <w:t>__________ Ж.О. Дувен-Баир</w:t>
      </w:r>
    </w:p>
    <w:p>
      <w:pPr>
        <w:pStyle w:val="Normal"/>
        <w:ind w:left="4956" w:firstLine="708"/>
        <w:rPr>
          <w:sz w:val="20"/>
        </w:rPr>
      </w:pPr>
      <w:r>
        <w:rPr/>
        <w:t xml:space="preserve">   </w:t>
      </w:r>
      <w:r>
        <w:rPr/>
        <w:t>«___» ______2023 г.</w:t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Style w:val="aa"/>
        <w:tblW w:w="992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4682"/>
        <w:gridCol w:w="1983"/>
        <w:gridCol w:w="2693"/>
      </w:tblGrid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Ф.И.О.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Дата рождения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Домашний адрес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1.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Дамба Амеля Буяновна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31.08.2018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Солдуп Игоря 14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Кара-Сал Таймира Аяновна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16.07.2018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Кочетова  8  кв.1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Койугбан Начын Менгиевич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30.07.2018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Балчый Геры, 13 кв.1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Санчай-оол Чайынаш Аясовна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19.06. 2018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Школьная 29 кв.2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Серен-оол Айдын Эрес-оол оглу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18.12.2018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Балчый Геры, 20 кв.1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Чанчып Чаян Орланович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27.08.2018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Балчый Геры, 2 кв. 2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Чомужук Алдар Аясович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14.09.2018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Балчый Геры, 20 кв.1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4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Шожал Айрат Алдарович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lang w:val="ru-RU" w:bidi="ar-SA"/>
              </w:rPr>
              <w:t>05.10.2018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bidi="ar-SA"/>
              </w:rPr>
              <w:t>ул. Кочетова  27  кв.1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Приложения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>
      <w:pPr>
        <w:pStyle w:val="Normal"/>
        <w:shd w:val="clear" w:fill="FFFFFF"/>
        <w:spacing w:lineRule="atLeast" w:line="294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Диагностика для определения уровня финансово – экономических знаний старших дошкольников за период 2023-2024 учебный год.</w:t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  <w:bookmarkStart w:id="4" w:name="_GoBack"/>
      <w:bookmarkStart w:id="5" w:name="_GoBack"/>
      <w:bookmarkEnd w:id="5"/>
    </w:p>
    <w:p>
      <w:pPr>
        <w:pStyle w:val="Normal"/>
        <w:shd w:val="clear" w:fill="FFFFFF"/>
        <w:spacing w:lineRule="atLeast" w:line="294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rPr>
          <w:color w:val="000000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Open Sans">
    <w:altName w:val="sans-serif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5.%6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8.%9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Интернет-ссылка"/>
    <w:basedOn w:val="DefaultParagraphFont"/>
    <w:rPr>
      <w:color w:val="0000FF" w:themeColor="hyperlink"/>
      <w:u w:val="single"/>
    </w:rPr>
  </w:style>
  <w:style w:type="character" w:styleId="Style17">
    <w:name w:val="Посещённая гиперссылка"/>
    <w:rPr>
      <w:color w:val="80000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LibreOffice/7.0.4.2$Windows_X86_64 LibreOffice_project/dcf040e67528d9187c66b2379df5ea4407429775</Application>
  <AppVersion>15.0000</AppVersion>
  <Pages>25</Pages>
  <Words>5243</Words>
  <Characters>38193</Characters>
  <CharactersWithSpaces>43429</CharactersWithSpaces>
  <Paragraphs>522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2020-11-10T14:27:00Z</dcterms:created>
  <dc:creator>Home</dc:creator>
  <dc:description/>
  <dc:language>ru-RU</dc:language>
  <cp:lastModifiedBy/>
  <cp:lastPrinted>2023-09-28T11:46:52Z</cp:lastPrinted>
  <dcterms:modified xsi:type="dcterms:W3CDTF">2023-10-02T14:15:15Z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